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20"/>
        </w:rPr>
      </w:pPr>
    </w:p>
    <w:p>
      <w:pPr>
        <w:pStyle w:val="BodyText"/>
        <w:spacing w:before="51"/>
        <w:ind w:left="220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4477130</wp:posOffset>
            </wp:positionH>
            <wp:positionV relativeFrom="paragraph">
              <wp:posOffset>-148643</wp:posOffset>
            </wp:positionV>
            <wp:extent cx="1969135" cy="32575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325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Modul:</w:t>
      </w:r>
      <w:r>
        <w:rPr>
          <w:spacing w:val="-2"/>
        </w:rPr>
        <w:t> </w:t>
      </w:r>
      <w:r>
        <w:rPr/>
        <w:t>Synliggjøre</w:t>
      </w:r>
      <w:r>
        <w:rPr>
          <w:spacing w:val="-2"/>
        </w:rPr>
        <w:t> </w:t>
      </w:r>
      <w:r>
        <w:rPr/>
        <w:t>elevenes</w:t>
      </w:r>
      <w:r>
        <w:rPr>
          <w:spacing w:val="-2"/>
        </w:rPr>
        <w:t> </w:t>
      </w:r>
      <w:r>
        <w:rPr/>
        <w:t>tenkning</w:t>
      </w:r>
    </w:p>
    <w:p>
      <w:pPr>
        <w:pStyle w:val="BodyText"/>
        <w:spacing w:before="8"/>
        <w:rPr>
          <w:sz w:val="22"/>
        </w:rPr>
      </w:pPr>
    </w:p>
    <w:p>
      <w:pPr>
        <w:pStyle w:val="Title"/>
      </w:pPr>
      <w:r>
        <w:rPr>
          <w:color w:val="006FC0"/>
        </w:rPr>
        <w:t>Undervisningsnotat «Hvem</w:t>
      </w:r>
      <w:r>
        <w:rPr>
          <w:color w:val="006FC0"/>
          <w:spacing w:val="-4"/>
        </w:rPr>
        <w:t> </w:t>
      </w:r>
      <w:r>
        <w:rPr>
          <w:color w:val="006FC0"/>
        </w:rPr>
        <w:t>skal</w:t>
      </w:r>
      <w:r>
        <w:rPr>
          <w:color w:val="006FC0"/>
          <w:spacing w:val="-4"/>
        </w:rPr>
        <w:t> </w:t>
      </w:r>
      <w:r>
        <w:rPr>
          <w:color w:val="006FC0"/>
        </w:rPr>
        <w:t>ut?»</w:t>
      </w:r>
      <w:r>
        <w:rPr>
          <w:color w:val="006FC0"/>
          <w:spacing w:val="-3"/>
        </w:rPr>
        <w:t> </w:t>
      </w:r>
      <w:r>
        <w:rPr>
          <w:color w:val="006FC0"/>
        </w:rPr>
        <w:t>og</w:t>
      </w:r>
      <w:r>
        <w:rPr>
          <w:color w:val="006FC0"/>
          <w:spacing w:val="-1"/>
        </w:rPr>
        <w:t> </w:t>
      </w:r>
      <w:r>
        <w:rPr>
          <w:color w:val="006FC0"/>
        </w:rPr>
        <w:t>bruk</w:t>
      </w:r>
      <w:r>
        <w:rPr>
          <w:color w:val="006FC0"/>
          <w:spacing w:val="-3"/>
        </w:rPr>
        <w:t> </w:t>
      </w:r>
      <w:r>
        <w:rPr>
          <w:color w:val="006FC0"/>
        </w:rPr>
        <w:t>av</w:t>
      </w:r>
      <w:r>
        <w:rPr>
          <w:color w:val="006FC0"/>
          <w:spacing w:val="-1"/>
        </w:rPr>
        <w:t> </w:t>
      </w:r>
      <w:r>
        <w:rPr>
          <w:color w:val="006FC0"/>
        </w:rPr>
        <w:t>samtaletrekk</w:t>
      </w:r>
    </w:p>
    <w:p>
      <w:pPr>
        <w:pStyle w:val="BodyText"/>
        <w:tabs>
          <w:tab w:pos="940" w:val="left" w:leader="none"/>
        </w:tabs>
        <w:spacing w:before="163"/>
        <w:ind w:left="220"/>
      </w:pPr>
      <w:r>
        <w:rPr>
          <w:b/>
        </w:rPr>
        <w:t>Mål</w:t>
      </w:r>
      <w:r>
        <w:rPr/>
        <w:t>:</w:t>
        <w:tab/>
        <w:t>Bruke</w:t>
      </w:r>
      <w:r>
        <w:rPr>
          <w:spacing w:val="-1"/>
        </w:rPr>
        <w:t> </w:t>
      </w:r>
      <w:r>
        <w:rPr/>
        <w:t>samtaletrekkene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å</w:t>
      </w:r>
      <w:r>
        <w:rPr>
          <w:spacing w:val="-1"/>
        </w:rPr>
        <w:t> </w:t>
      </w:r>
      <w:r>
        <w:rPr/>
        <w:t>engasjere</w:t>
      </w:r>
      <w:r>
        <w:rPr>
          <w:spacing w:val="-1"/>
        </w:rPr>
        <w:t> </w:t>
      </w:r>
      <w:r>
        <w:rPr/>
        <w:t>alle</w:t>
      </w:r>
      <w:r>
        <w:rPr>
          <w:spacing w:val="-3"/>
        </w:rPr>
        <w:t> </w:t>
      </w:r>
      <w:r>
        <w:rPr/>
        <w:t>elevene</w:t>
      </w:r>
      <w:r>
        <w:rPr>
          <w:spacing w:val="-1"/>
        </w:rPr>
        <w:t> </w:t>
      </w:r>
      <w:r>
        <w:rPr/>
        <w:t>i</w:t>
      </w:r>
      <w:r>
        <w:rPr>
          <w:spacing w:val="-3"/>
        </w:rPr>
        <w:t> </w:t>
      </w:r>
      <w:r>
        <w:rPr/>
        <w:t>den</w:t>
      </w:r>
      <w:r>
        <w:rPr>
          <w:spacing w:val="-1"/>
        </w:rPr>
        <w:t> </w:t>
      </w:r>
      <w:r>
        <w:rPr/>
        <w:t>matematiske</w:t>
      </w:r>
      <w:r>
        <w:rPr>
          <w:spacing w:val="-1"/>
        </w:rPr>
        <w:t> </w:t>
      </w:r>
      <w:r>
        <w:rPr/>
        <w:t>samtalen</w:t>
      </w:r>
    </w:p>
    <w:p>
      <w:pPr>
        <w:pStyle w:val="BodyText"/>
        <w:rPr>
          <w:sz w:val="1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6"/>
        <w:gridCol w:w="266"/>
        <w:gridCol w:w="4205"/>
      </w:tblGrid>
      <w:tr>
        <w:trPr>
          <w:trHeight w:val="3369" w:hRule="atLeast"/>
        </w:trPr>
        <w:tc>
          <w:tcPr>
            <w:tcW w:w="454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"/>
              <w:ind w:left="0"/>
              <w:rPr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219027" cy="1895855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027" cy="1895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6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05" w:type="dxa"/>
          </w:tcPr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Samtaletrekk:</w:t>
            </w:r>
          </w:p>
          <w:p>
            <w:pPr>
              <w:pStyle w:val="TableParagraph"/>
              <w:spacing w:line="276" w:lineRule="auto" w:before="37"/>
              <w:ind w:left="108" w:right="147"/>
              <w:rPr>
                <w:sz w:val="20"/>
              </w:rPr>
            </w:pPr>
            <w:r>
              <w:rPr>
                <w:b/>
                <w:sz w:val="20"/>
              </w:rPr>
              <w:t>Gjenta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(og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presisere)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at…Mener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at….</w:t>
            </w:r>
            <w:r>
              <w:rPr>
                <w:spacing w:val="-42"/>
                <w:sz w:val="20"/>
              </w:rPr>
              <w:t> </w:t>
            </w:r>
            <w:r>
              <w:rPr>
                <w:b/>
                <w:sz w:val="20"/>
              </w:rPr>
              <w:t>Repetere (og reformulere): </w:t>
            </w:r>
            <w:r>
              <w:rPr>
                <w:sz w:val="20"/>
              </w:rPr>
              <w:t>Kan du repetere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egne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ord?</w:t>
            </w:r>
          </w:p>
          <w:p>
            <w:pPr>
              <w:pStyle w:val="TableParagraph"/>
              <w:spacing w:line="276" w:lineRule="auto"/>
              <w:ind w:left="108" w:right="237"/>
              <w:rPr>
                <w:sz w:val="20"/>
              </w:rPr>
            </w:pPr>
            <w:r>
              <w:rPr>
                <w:sz w:val="20"/>
              </w:rPr>
              <w:t>Vil du spørre «Nora» hva hun mente?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Resonnere: </w:t>
            </w:r>
            <w:r>
              <w:rPr>
                <w:sz w:val="20"/>
              </w:rPr>
              <w:t>Er du enig eller uenig? Hvorfor?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Hva mener du om det? Hvorfor tror du det?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Tilføye: </w:t>
            </w:r>
            <w:r>
              <w:rPr>
                <w:sz w:val="20"/>
              </w:rPr>
              <w:t>Har 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å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føye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til?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Ventetid: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Venter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uten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å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noe</w:t>
            </w:r>
          </w:p>
          <w:p>
            <w:pPr>
              <w:pStyle w:val="TableParagraph"/>
              <w:spacing w:before="37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Snu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og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snakk: </w:t>
            </w:r>
            <w:r>
              <w:rPr>
                <w:sz w:val="20"/>
              </w:rPr>
              <w:t>Rask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sidemannen.</w:t>
            </w:r>
          </w:p>
          <w:p>
            <w:pPr>
              <w:pStyle w:val="TableParagraph"/>
              <w:spacing w:line="282" w:lineRule="exact" w:before="1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Endre: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«Har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endret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tenkningen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sin?»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«Hva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har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 lært?»</w:t>
            </w:r>
          </w:p>
        </w:tc>
      </w:tr>
      <w:tr>
        <w:trPr>
          <w:trHeight w:val="402" w:hRule="atLeast"/>
        </w:trPr>
        <w:tc>
          <w:tcPr>
            <w:tcW w:w="9017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37" w:hRule="atLeast"/>
        </w:trPr>
        <w:tc>
          <w:tcPr>
            <w:tcW w:w="9017" w:type="dxa"/>
            <w:gridSpan w:val="3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Velg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to-tre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samtaletrekk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som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dere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vil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fokusere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på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utprøvingen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marker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oversikten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over.</w:t>
            </w:r>
          </w:p>
        </w:tc>
      </w:tr>
      <w:tr>
        <w:trPr>
          <w:trHeight w:val="1343" w:hRule="atLeast"/>
        </w:trPr>
        <w:tc>
          <w:tcPr>
            <w:tcW w:w="9017" w:type="dxa"/>
            <w:gridSpan w:val="3"/>
            <w:tcBorders>
              <w:left w:val="single" w:sz="6" w:space="0" w:color="000000"/>
            </w:tcBorders>
          </w:tcPr>
          <w:p>
            <w:pPr>
              <w:pStyle w:val="TableParagraph"/>
              <w:ind w:right="593"/>
              <w:rPr>
                <w:sz w:val="22"/>
              </w:rPr>
            </w:pPr>
            <w:r>
              <w:rPr>
                <w:b/>
                <w:sz w:val="22"/>
              </w:rPr>
              <w:t>Oppstart av timen – </w:t>
            </w:r>
            <w:r>
              <w:rPr>
                <w:sz w:val="22"/>
              </w:rPr>
              <w:t>Hvordan presentere oppgaven/aktiviteten og organisere arbeidet slik at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elever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presterer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lavt får mulighet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å delta?</w:t>
            </w:r>
          </w:p>
        </w:tc>
      </w:tr>
      <w:tr>
        <w:trPr>
          <w:trHeight w:val="1843" w:hRule="atLeast"/>
        </w:trPr>
        <w:tc>
          <w:tcPr>
            <w:tcW w:w="9017" w:type="dxa"/>
            <w:gridSpan w:val="3"/>
            <w:tcBorders>
              <w:left w:val="single" w:sz="6" w:space="0" w:color="000000"/>
            </w:tcBorders>
          </w:tcPr>
          <w:p>
            <w:pPr>
              <w:pStyle w:val="TableParagraph"/>
              <w:ind w:right="267"/>
              <w:rPr>
                <w:b/>
                <w:sz w:val="22"/>
              </w:rPr>
            </w:pPr>
            <w:r>
              <w:rPr>
                <w:b/>
                <w:sz w:val="22"/>
              </w:rPr>
              <w:t>Hvordan vil du engasjere </w:t>
            </w:r>
            <w:r>
              <w:rPr>
                <w:b/>
                <w:sz w:val="22"/>
                <w:u w:val="single"/>
              </w:rPr>
              <w:t>alle</w:t>
            </w:r>
            <w:r>
              <w:rPr>
                <w:b/>
                <w:sz w:val="22"/>
              </w:rPr>
              <w:t> elevene i den faglige samtalen </w:t>
            </w:r>
            <w:r>
              <w:rPr>
                <w:sz w:val="22"/>
              </w:rPr>
              <w:t>(lytte til hverandre, begrunne valg,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reflektere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over påstander…)</w:t>
            </w:r>
            <w:r>
              <w:rPr>
                <w:b/>
                <w:sz w:val="22"/>
              </w:rPr>
              <w:t>?</w:t>
            </w:r>
          </w:p>
        </w:tc>
      </w:tr>
      <w:tr>
        <w:trPr>
          <w:trHeight w:val="1746" w:hRule="atLeast"/>
        </w:trPr>
        <w:tc>
          <w:tcPr>
            <w:tcW w:w="9017" w:type="dxa"/>
            <w:gridSpan w:val="3"/>
            <w:tcBorders>
              <w:left w:val="single" w:sz="6" w:space="0" w:color="000000"/>
            </w:tcBorders>
          </w:tcPr>
          <w:p>
            <w:pPr>
              <w:pStyle w:val="TableParagraph"/>
              <w:ind w:right="896"/>
              <w:rPr>
                <w:sz w:val="22"/>
              </w:rPr>
            </w:pPr>
            <w:r>
              <w:rPr>
                <w:b/>
                <w:sz w:val="22"/>
              </w:rPr>
              <w:t>Oppsummering – </w:t>
            </w:r>
            <w:r>
              <w:rPr>
                <w:sz w:val="22"/>
              </w:rPr>
              <w:t>Hvordan vil du oppsummere og avslutte sammen med elevene (få fram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elevenes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synspunkter)?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Hvordan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knytte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sammen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ulike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elevers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resonnement?</w:t>
            </w:r>
          </w:p>
        </w:tc>
      </w:tr>
      <w:tr>
        <w:trPr>
          <w:trHeight w:val="3156" w:hRule="atLeast"/>
        </w:trPr>
        <w:tc>
          <w:tcPr>
            <w:tcW w:w="9017" w:type="dxa"/>
            <w:gridSpan w:val="3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Refleksjoner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etter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gjennomføring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5" w:val="left" w:leader="none"/>
                <w:tab w:pos="826" w:val="left" w:leader="none"/>
              </w:tabs>
              <w:spacing w:line="240" w:lineRule="auto" w:before="135" w:after="0"/>
              <w:ind w:left="82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Hvordan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påvirket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bruk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samtaletrekk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elevers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deltakelse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samtalen?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5" w:val="left" w:leader="none"/>
                <w:tab w:pos="826" w:val="left" w:leader="none"/>
              </w:tabs>
              <w:spacing w:line="240" w:lineRule="auto" w:before="23" w:after="0"/>
              <w:ind w:left="82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Hva fikk du vite om ulike elevers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tenkning?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right="116"/>
        <w:jc w:val="right"/>
        <w:rPr>
          <w:rFonts w:ascii="Times New Roman"/>
        </w:rPr>
      </w:pPr>
      <w:r>
        <w:rPr>
          <w:rFonts w:ascii="Times New Roman"/>
        </w:rPr>
        <w:t>1</w:t>
      </w:r>
    </w:p>
    <w:sectPr>
      <w:type w:val="continuous"/>
      <w:pgSz w:w="11910" w:h="16840"/>
      <w:pgMar w:top="700" w:bottom="280" w:left="12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5" w:hanging="360"/>
      </w:pPr>
      <w:rPr>
        <w:rFonts w:hint="default" w:ascii="Symbol" w:hAnsi="Symbol" w:eastAsia="Symbol" w:cs="Symbol"/>
        <w:w w:val="100"/>
        <w:sz w:val="22"/>
        <w:szCs w:val="22"/>
        <w:lang w:val="nb" w:eastAsia="en-US" w:bidi="ar-SA"/>
      </w:rPr>
    </w:lvl>
    <w:lvl w:ilvl="1">
      <w:start w:val="0"/>
      <w:numFmt w:val="bullet"/>
      <w:lvlText w:val="•"/>
      <w:lvlJc w:val="left"/>
      <w:pPr>
        <w:ind w:left="1638" w:hanging="360"/>
      </w:pPr>
      <w:rPr>
        <w:rFonts w:hint="default"/>
        <w:lang w:val="nb" w:eastAsia="en-US" w:bidi="ar-SA"/>
      </w:rPr>
    </w:lvl>
    <w:lvl w:ilvl="2">
      <w:start w:val="0"/>
      <w:numFmt w:val="bullet"/>
      <w:lvlText w:val="•"/>
      <w:lvlJc w:val="left"/>
      <w:pPr>
        <w:ind w:left="2456" w:hanging="360"/>
      </w:pPr>
      <w:rPr>
        <w:rFonts w:hint="default"/>
        <w:lang w:val="nb" w:eastAsia="en-US" w:bidi="ar-SA"/>
      </w:rPr>
    </w:lvl>
    <w:lvl w:ilvl="3">
      <w:start w:val="0"/>
      <w:numFmt w:val="bullet"/>
      <w:lvlText w:val="•"/>
      <w:lvlJc w:val="left"/>
      <w:pPr>
        <w:ind w:left="3275" w:hanging="360"/>
      </w:pPr>
      <w:rPr>
        <w:rFonts w:hint="default"/>
        <w:lang w:val="nb" w:eastAsia="en-US" w:bidi="ar-SA"/>
      </w:rPr>
    </w:lvl>
    <w:lvl w:ilvl="4">
      <w:start w:val="0"/>
      <w:numFmt w:val="bullet"/>
      <w:lvlText w:val="•"/>
      <w:lvlJc w:val="left"/>
      <w:pPr>
        <w:ind w:left="4093" w:hanging="360"/>
      </w:pPr>
      <w:rPr>
        <w:rFonts w:hint="default"/>
        <w:lang w:val="nb" w:eastAsia="en-US" w:bidi="ar-SA"/>
      </w:rPr>
    </w:lvl>
    <w:lvl w:ilvl="5">
      <w:start w:val="0"/>
      <w:numFmt w:val="bullet"/>
      <w:lvlText w:val="•"/>
      <w:lvlJc w:val="left"/>
      <w:pPr>
        <w:ind w:left="4912" w:hanging="360"/>
      </w:pPr>
      <w:rPr>
        <w:rFonts w:hint="default"/>
        <w:lang w:val="nb" w:eastAsia="en-US" w:bidi="ar-SA"/>
      </w:rPr>
    </w:lvl>
    <w:lvl w:ilvl="6">
      <w:start w:val="0"/>
      <w:numFmt w:val="bullet"/>
      <w:lvlText w:val="•"/>
      <w:lvlJc w:val="left"/>
      <w:pPr>
        <w:ind w:left="5730" w:hanging="360"/>
      </w:pPr>
      <w:rPr>
        <w:rFonts w:hint="default"/>
        <w:lang w:val="nb" w:eastAsia="en-US" w:bidi="ar-SA"/>
      </w:rPr>
    </w:lvl>
    <w:lvl w:ilvl="7">
      <w:start w:val="0"/>
      <w:numFmt w:val="bullet"/>
      <w:lvlText w:val="•"/>
      <w:lvlJc w:val="left"/>
      <w:pPr>
        <w:ind w:left="6549" w:hanging="360"/>
      </w:pPr>
      <w:rPr>
        <w:rFonts w:hint="default"/>
        <w:lang w:val="nb" w:eastAsia="en-US" w:bidi="ar-SA"/>
      </w:rPr>
    </w:lvl>
    <w:lvl w:ilvl="8">
      <w:start w:val="0"/>
      <w:numFmt w:val="bullet"/>
      <w:lvlText w:val="•"/>
      <w:lvlJc w:val="left"/>
      <w:pPr>
        <w:ind w:left="7367" w:hanging="360"/>
      </w:pPr>
      <w:rPr>
        <w:rFonts w:hint="default"/>
        <w:lang w:val="nb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nb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nb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20"/>
    </w:pPr>
    <w:rPr>
      <w:rFonts w:ascii="Cambria" w:hAnsi="Cambria" w:eastAsia="Cambria" w:cs="Cambria"/>
      <w:b/>
      <w:bCs/>
      <w:sz w:val="28"/>
      <w:szCs w:val="28"/>
      <w:lang w:val="n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b" w:eastAsia="en-US" w:bidi="ar-SA"/>
    </w:rPr>
  </w:style>
  <w:style w:styleId="TableParagraph" w:type="paragraph">
    <w:name w:val="Table Paragraph"/>
    <w:basedOn w:val="Normal"/>
    <w:uiPriority w:val="1"/>
    <w:qFormat/>
    <w:pPr>
      <w:ind w:left="105"/>
    </w:pPr>
    <w:rPr>
      <w:rFonts w:ascii="Calibri" w:hAnsi="Calibri" w:eastAsia="Calibri" w:cs="Calibri"/>
      <w:lang w:val="n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2021-03-25T11:25:06Z</dcterms:created>
  <dcterms:modified xsi:type="dcterms:W3CDTF">2021-03-25T11:25:06Z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2021-03-25T00:00:00Z</vt:filetime>
  </property>
</Properties>
</file>